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AA" w:rsidRPr="000916EB" w:rsidRDefault="00C368AA" w:rsidP="001D38C7">
      <w:pPr>
        <w:jc w:val="center"/>
        <w:rPr>
          <w:b/>
          <w:sz w:val="24"/>
          <w:szCs w:val="24"/>
        </w:rPr>
      </w:pPr>
      <w:r w:rsidRPr="000916EB">
        <w:rPr>
          <w:b/>
          <w:sz w:val="24"/>
          <w:szCs w:val="24"/>
        </w:rPr>
        <w:t xml:space="preserve">Uchwała Nr </w:t>
      </w:r>
      <w:r w:rsidR="00CD1169">
        <w:rPr>
          <w:b/>
          <w:sz w:val="24"/>
          <w:szCs w:val="24"/>
        </w:rPr>
        <w:t>58/X/2011</w:t>
      </w:r>
    </w:p>
    <w:p w:rsidR="00C368AA" w:rsidRPr="000916EB" w:rsidRDefault="00B95A5A" w:rsidP="001D3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</w:t>
      </w:r>
      <w:r w:rsidR="00C368AA" w:rsidRPr="000916EB">
        <w:rPr>
          <w:b/>
          <w:sz w:val="24"/>
          <w:szCs w:val="24"/>
        </w:rPr>
        <w:t>miny w Staroźrebach</w:t>
      </w:r>
    </w:p>
    <w:p w:rsidR="00C368AA" w:rsidRPr="000916EB" w:rsidRDefault="000916EB" w:rsidP="000916EB">
      <w:pPr>
        <w:jc w:val="center"/>
        <w:rPr>
          <w:b/>
          <w:sz w:val="24"/>
          <w:szCs w:val="24"/>
        </w:rPr>
      </w:pPr>
      <w:r w:rsidRPr="000916EB">
        <w:rPr>
          <w:b/>
          <w:sz w:val="24"/>
          <w:szCs w:val="24"/>
        </w:rPr>
        <w:t>z</w:t>
      </w:r>
      <w:r w:rsidR="00C368AA" w:rsidRPr="000916EB">
        <w:rPr>
          <w:b/>
          <w:sz w:val="24"/>
          <w:szCs w:val="24"/>
        </w:rPr>
        <w:t xml:space="preserve"> dnia </w:t>
      </w:r>
      <w:r w:rsidR="00CD1169">
        <w:rPr>
          <w:b/>
          <w:sz w:val="24"/>
          <w:szCs w:val="24"/>
        </w:rPr>
        <w:t>28 grudnia 2011 r.</w:t>
      </w:r>
    </w:p>
    <w:p w:rsidR="00C368AA" w:rsidRPr="000916EB" w:rsidRDefault="00C368AA">
      <w:pPr>
        <w:rPr>
          <w:sz w:val="24"/>
          <w:szCs w:val="24"/>
        </w:rPr>
      </w:pPr>
    </w:p>
    <w:p w:rsidR="00C368AA" w:rsidRPr="000916EB" w:rsidRDefault="000916EB" w:rsidP="000916EB">
      <w:pPr>
        <w:ind w:firstLine="0"/>
        <w:rPr>
          <w:sz w:val="24"/>
          <w:szCs w:val="24"/>
        </w:rPr>
      </w:pPr>
      <w:r w:rsidRPr="000916EB">
        <w:rPr>
          <w:b/>
          <w:sz w:val="24"/>
          <w:szCs w:val="24"/>
        </w:rPr>
        <w:t>w</w:t>
      </w:r>
      <w:r w:rsidR="00C368AA" w:rsidRPr="000916EB">
        <w:rPr>
          <w:b/>
          <w:sz w:val="24"/>
          <w:szCs w:val="24"/>
        </w:rPr>
        <w:t xml:space="preserve"> sprawie: Wieloletniej Prognozy Finansowej Gminy</w:t>
      </w:r>
      <w:r w:rsidR="00C368AA" w:rsidRPr="000916EB">
        <w:rPr>
          <w:sz w:val="24"/>
          <w:szCs w:val="24"/>
        </w:rPr>
        <w:t xml:space="preserve"> </w:t>
      </w:r>
      <w:r w:rsidRPr="000916EB">
        <w:rPr>
          <w:sz w:val="24"/>
          <w:szCs w:val="24"/>
        </w:rPr>
        <w:t xml:space="preserve"> </w:t>
      </w:r>
      <w:r w:rsidR="00C368AA" w:rsidRPr="000916EB">
        <w:rPr>
          <w:b/>
          <w:sz w:val="24"/>
          <w:szCs w:val="24"/>
        </w:rPr>
        <w:t xml:space="preserve">Staroźreby </w:t>
      </w:r>
      <w:r w:rsidRPr="000916EB">
        <w:rPr>
          <w:b/>
          <w:sz w:val="24"/>
          <w:szCs w:val="24"/>
        </w:rPr>
        <w:t xml:space="preserve"> </w:t>
      </w:r>
      <w:r w:rsidR="00C368AA" w:rsidRPr="000916EB">
        <w:rPr>
          <w:b/>
          <w:sz w:val="24"/>
          <w:szCs w:val="24"/>
        </w:rPr>
        <w:t>na lata 2012-2024</w:t>
      </w:r>
    </w:p>
    <w:p w:rsidR="00C368AA" w:rsidRDefault="00C368AA" w:rsidP="000916EB">
      <w:pPr>
        <w:jc w:val="both"/>
      </w:pPr>
    </w:p>
    <w:p w:rsidR="00C368AA" w:rsidRDefault="00C368AA" w:rsidP="000916EB">
      <w:pPr>
        <w:ind w:firstLine="0"/>
        <w:jc w:val="both"/>
      </w:pPr>
      <w:r>
        <w:t>Na podstawie art. 226,</w:t>
      </w:r>
      <w:r w:rsidR="000916EB">
        <w:t>art. 227,</w:t>
      </w:r>
      <w:r>
        <w:t xml:space="preserve"> art. 228, art. 230 ust. 6 i art. 243 ustawy z dnia 27 sierpnia 2009 r. o finansach publicznych ( Dz. U. Nr 157, poz. 1240 z </w:t>
      </w:r>
      <w:proofErr w:type="spellStart"/>
      <w:r>
        <w:t>póź</w:t>
      </w:r>
      <w:proofErr w:type="spellEnd"/>
      <w:r>
        <w:t xml:space="preserve">. zm.) w związku z art. 122 ust.  2 i 3 ustawy z dnia 27 sierpnia 2009 r. Przepisy wprowadzające ustawę o finansach publicznych ( Dz. U. Nr 157, poz. 1241 z </w:t>
      </w:r>
      <w:proofErr w:type="spellStart"/>
      <w:r>
        <w:t>póź</w:t>
      </w:r>
      <w:proofErr w:type="spellEnd"/>
      <w:r>
        <w:t xml:space="preserve">. zm.) oraz art. 169-171 ustawy z dnia 30 czerwca 2005 r. o finansach publicznych (Dz. U. Nr 249, poz. 2104 z </w:t>
      </w:r>
      <w:proofErr w:type="spellStart"/>
      <w:r>
        <w:t>póź</w:t>
      </w:r>
      <w:proofErr w:type="spellEnd"/>
      <w:r>
        <w:t>. zm.) w związku z art. 121 ust. 8 ustawy z dnia 27 sierpnia 2009 r. przepisy wprowadzające ustawę o finansach publicznych.</w:t>
      </w:r>
    </w:p>
    <w:p w:rsidR="00C368AA" w:rsidRDefault="00C368AA" w:rsidP="000916EB">
      <w:pPr>
        <w:ind w:firstLine="0"/>
        <w:jc w:val="both"/>
      </w:pPr>
      <w:r>
        <w:t>Rada Gminy w Staroźrebach uchwala, co następuje:</w:t>
      </w:r>
    </w:p>
    <w:p w:rsidR="00C368AA" w:rsidRPr="000916EB" w:rsidRDefault="00C368AA" w:rsidP="000916EB">
      <w:pPr>
        <w:ind w:firstLine="0"/>
        <w:jc w:val="center"/>
        <w:rPr>
          <w:b/>
        </w:rPr>
      </w:pPr>
      <w:r w:rsidRPr="000916EB">
        <w:rPr>
          <w:b/>
        </w:rPr>
        <w:t>§1</w:t>
      </w:r>
    </w:p>
    <w:p w:rsidR="00C368AA" w:rsidRDefault="00C368AA" w:rsidP="000916EB">
      <w:pPr>
        <w:ind w:firstLine="0"/>
        <w:jc w:val="both"/>
      </w:pPr>
      <w:r>
        <w:t>Przyjmuje si</w:t>
      </w:r>
      <w:r w:rsidR="000916EB">
        <w:t>ę Wieloletnią Prognozę Finansową</w:t>
      </w:r>
      <w:r>
        <w:t xml:space="preserve"> Gminy Staroźreby na lata 2012 – 2024 zgodnie z Załącznikiem Nr 1 Tabelaryczna Prezentacja Wieloletniej Prognozy Finansowej i Zał. Nr 2 Wykaz przedsięwzięć WPF do Uchwały.</w:t>
      </w:r>
    </w:p>
    <w:p w:rsidR="00C368AA" w:rsidRPr="000916EB" w:rsidRDefault="00C368AA" w:rsidP="000916EB">
      <w:pPr>
        <w:ind w:firstLine="0"/>
        <w:jc w:val="center"/>
        <w:rPr>
          <w:b/>
        </w:rPr>
      </w:pPr>
      <w:r w:rsidRPr="000916EB">
        <w:rPr>
          <w:b/>
        </w:rPr>
        <w:t>§</w:t>
      </w:r>
      <w:r w:rsidR="001D38C7" w:rsidRPr="000916EB">
        <w:rPr>
          <w:b/>
        </w:rPr>
        <w:t>2</w:t>
      </w:r>
    </w:p>
    <w:p w:rsidR="001D38C7" w:rsidRDefault="001D38C7" w:rsidP="000916EB">
      <w:pPr>
        <w:ind w:firstLine="0"/>
        <w:jc w:val="both"/>
      </w:pPr>
      <w:r>
        <w:t>Upoważnia się Wójta do:</w:t>
      </w:r>
    </w:p>
    <w:p w:rsidR="001D38C7" w:rsidRDefault="001D38C7" w:rsidP="000916EB">
      <w:pPr>
        <w:pStyle w:val="Akapitzlist"/>
        <w:numPr>
          <w:ilvl w:val="0"/>
          <w:numId w:val="5"/>
        </w:numPr>
        <w:jc w:val="both"/>
      </w:pPr>
      <w:r>
        <w:t>Zaciągania zobowiązań :</w:t>
      </w:r>
    </w:p>
    <w:p w:rsidR="001D38C7" w:rsidRDefault="00701DDC" w:rsidP="000916EB">
      <w:pPr>
        <w:pStyle w:val="Akapitzlist"/>
        <w:numPr>
          <w:ilvl w:val="0"/>
          <w:numId w:val="4"/>
        </w:numPr>
        <w:jc w:val="both"/>
      </w:pPr>
      <w:r>
        <w:t>związanych</w:t>
      </w:r>
      <w:r w:rsidR="001D38C7">
        <w:t xml:space="preserve"> z realizacją przedsięwzięć ujętych w Zał. Nr 2;</w:t>
      </w:r>
    </w:p>
    <w:p w:rsidR="001D38C7" w:rsidRDefault="00701DDC" w:rsidP="000916EB">
      <w:pPr>
        <w:pStyle w:val="Akapitzlist"/>
        <w:numPr>
          <w:ilvl w:val="0"/>
          <w:numId w:val="4"/>
        </w:numPr>
        <w:jc w:val="both"/>
      </w:pPr>
      <w:r>
        <w:t>z</w:t>
      </w:r>
      <w:r w:rsidR="001D38C7">
        <w:t xml:space="preserve"> tytułu umów, których realizacja w roku budżetowym i w latach następnych jest niezbędna do zapewnienia ciągłości działania jednostki i z których wynikające płatności wykraczają poza rok budżetowy ujętych  w zał. Nr 2;</w:t>
      </w:r>
    </w:p>
    <w:p w:rsidR="001D38C7" w:rsidRPr="000916EB" w:rsidRDefault="001D38C7" w:rsidP="000916EB">
      <w:pPr>
        <w:ind w:firstLine="0"/>
        <w:jc w:val="center"/>
        <w:rPr>
          <w:b/>
        </w:rPr>
      </w:pPr>
      <w:r w:rsidRPr="000916EB">
        <w:rPr>
          <w:b/>
        </w:rPr>
        <w:t>§ 3</w:t>
      </w:r>
    </w:p>
    <w:p w:rsidR="001D38C7" w:rsidRDefault="00AD573B" w:rsidP="000916EB">
      <w:pPr>
        <w:ind w:firstLine="0"/>
        <w:jc w:val="both"/>
      </w:pPr>
      <w:r>
        <w:t xml:space="preserve">Traci moc Uchwała Nr </w:t>
      </w:r>
      <w:r w:rsidR="00A50E32">
        <w:t>5/III/2010</w:t>
      </w:r>
      <w:r w:rsidR="001D38C7">
        <w:t xml:space="preserve"> Rady Gminy w Staroźrebach z dnia </w:t>
      </w:r>
      <w:r w:rsidR="00A50E32">
        <w:t>29.12.2010r.</w:t>
      </w:r>
      <w:r>
        <w:t xml:space="preserve"> </w:t>
      </w:r>
      <w:r w:rsidR="001D38C7">
        <w:t xml:space="preserve"> w sprawie Wieloletniej Prognozy Finansowej Gminy Staroźreby na lata 2012-202</w:t>
      </w:r>
      <w:r>
        <w:t>2</w:t>
      </w:r>
      <w:r w:rsidR="00701DDC">
        <w:t>.</w:t>
      </w:r>
    </w:p>
    <w:p w:rsidR="001D38C7" w:rsidRPr="000916EB" w:rsidRDefault="001D38C7" w:rsidP="000916EB">
      <w:pPr>
        <w:ind w:firstLine="0"/>
        <w:jc w:val="center"/>
        <w:rPr>
          <w:b/>
        </w:rPr>
      </w:pPr>
      <w:r w:rsidRPr="000916EB">
        <w:rPr>
          <w:b/>
        </w:rPr>
        <w:t>§ 4</w:t>
      </w:r>
    </w:p>
    <w:p w:rsidR="001D38C7" w:rsidRDefault="001D38C7" w:rsidP="000916EB">
      <w:pPr>
        <w:ind w:firstLine="0"/>
        <w:jc w:val="both"/>
      </w:pPr>
      <w:r>
        <w:t>Wykonanie uchwały powierza się Wójtowi.</w:t>
      </w:r>
    </w:p>
    <w:p w:rsidR="001D38C7" w:rsidRPr="000916EB" w:rsidRDefault="001D38C7" w:rsidP="000916EB">
      <w:pPr>
        <w:ind w:firstLine="0"/>
        <w:jc w:val="center"/>
        <w:rPr>
          <w:b/>
        </w:rPr>
      </w:pPr>
      <w:r w:rsidRPr="000916EB">
        <w:rPr>
          <w:b/>
        </w:rPr>
        <w:t>§ 5</w:t>
      </w:r>
    </w:p>
    <w:p w:rsidR="001D38C7" w:rsidRDefault="001D38C7" w:rsidP="000916EB">
      <w:pPr>
        <w:ind w:firstLine="0"/>
        <w:jc w:val="both"/>
      </w:pPr>
      <w:r>
        <w:t xml:space="preserve">Uchwała wchodzi w życie od dnia 1 stycznia 2012 r. </w:t>
      </w:r>
    </w:p>
    <w:p w:rsidR="001D38C7" w:rsidRDefault="001D38C7" w:rsidP="000916EB">
      <w:pPr>
        <w:ind w:firstLine="0"/>
        <w:jc w:val="both"/>
      </w:pPr>
    </w:p>
    <w:sectPr w:rsidR="001D38C7" w:rsidSect="00BE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564F"/>
    <w:multiLevelType w:val="hybridMultilevel"/>
    <w:tmpl w:val="1068C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1ECF"/>
    <w:multiLevelType w:val="hybridMultilevel"/>
    <w:tmpl w:val="353C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11AEE"/>
    <w:multiLevelType w:val="hybridMultilevel"/>
    <w:tmpl w:val="BB58B0C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BD3323"/>
    <w:multiLevelType w:val="hybridMultilevel"/>
    <w:tmpl w:val="06344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C632EA"/>
    <w:multiLevelType w:val="hybridMultilevel"/>
    <w:tmpl w:val="A7E80538"/>
    <w:lvl w:ilvl="0" w:tplc="BF2CA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368AA"/>
    <w:rsid w:val="000916EB"/>
    <w:rsid w:val="00094808"/>
    <w:rsid w:val="000F57CC"/>
    <w:rsid w:val="001D38C7"/>
    <w:rsid w:val="00231C81"/>
    <w:rsid w:val="00701DDC"/>
    <w:rsid w:val="00A50E32"/>
    <w:rsid w:val="00AD573B"/>
    <w:rsid w:val="00B95A5A"/>
    <w:rsid w:val="00BE5FE9"/>
    <w:rsid w:val="00BF0715"/>
    <w:rsid w:val="00C368AA"/>
    <w:rsid w:val="00CD1169"/>
    <w:rsid w:val="00D6350C"/>
    <w:rsid w:val="00DD6684"/>
    <w:rsid w:val="00EE49DA"/>
    <w:rsid w:val="00FA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2011-11-21T10:21:00Z</cp:lastPrinted>
  <dcterms:created xsi:type="dcterms:W3CDTF">2011-11-17T09:40:00Z</dcterms:created>
  <dcterms:modified xsi:type="dcterms:W3CDTF">2011-12-27T12:53:00Z</dcterms:modified>
</cp:coreProperties>
</file>