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98E" w:rsidRDefault="001A598E"/>
    <w:p w:rsidR="000B05EA" w:rsidRPr="000B05EA" w:rsidRDefault="000B05EA" w:rsidP="000B05EA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0B05EA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Załącznik nr 2 </w:t>
      </w:r>
    </w:p>
    <w:p w:rsidR="000B05EA" w:rsidRPr="000B05EA" w:rsidRDefault="000B05EA" w:rsidP="000B05EA">
      <w:pPr>
        <w:tabs>
          <w:tab w:val="right" w:pos="9072"/>
        </w:tabs>
        <w:spacing w:after="0" w:line="240" w:lineRule="auto"/>
        <w:rPr>
          <w:rFonts w:ascii="Calibri" w:eastAsia="Calibri" w:hAnsi="Calibri" w:cs="Arial"/>
          <w:b/>
          <w:bCs/>
          <w:sz w:val="16"/>
          <w:szCs w:val="16"/>
          <w:lang w:eastAsia="pl-PL"/>
        </w:rPr>
      </w:pPr>
      <w:r w:rsidRPr="000B05EA">
        <w:rPr>
          <w:rFonts w:ascii="Calibri" w:eastAsia="Calibri" w:hAnsi="Calibri" w:cs="Arial"/>
          <w:b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do Zapytania ofertowego </w:t>
      </w:r>
    </w:p>
    <w:p w:rsidR="000B05EA" w:rsidRPr="000B05EA" w:rsidRDefault="000B05EA" w:rsidP="000B05EA">
      <w:pPr>
        <w:spacing w:after="0" w:line="24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UMOWA nr …./…../2017 (projekt)</w:t>
      </w:r>
    </w:p>
    <w:p w:rsidR="000B05EA" w:rsidRPr="000B05EA" w:rsidRDefault="000B05EA" w:rsidP="000B05EA">
      <w:pPr>
        <w:spacing w:after="0" w:line="240" w:lineRule="auto"/>
        <w:jc w:val="center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                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zawarta w dniu …………………. roku w Staroźrebach pomiędzy: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 xml:space="preserve">Gminą Staroźreby z siedzibą w Staroźrebach 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ul. Płocka 18, 09-440 Staroźreby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NIP: 7743186342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Pana Józefa Stradomskiego – Wójta Gminy,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zwaną dalej „Zamawiającym”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a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reprezentowaną przez: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Pana ………………………………. - ………………………………….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zwaną dalej „Wykonawcą”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przy kontrasygnacie Skarbnika Gminy – Pani Urszuli Ziarko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o następującej treści: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1</w:t>
      </w:r>
    </w:p>
    <w:p w:rsidR="000B05EA" w:rsidRPr="000B05EA" w:rsidRDefault="000B05EA" w:rsidP="000B05EA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b/>
          <w:sz w:val="18"/>
          <w:szCs w:val="18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1. Zgodnie z art. 4 pkt. 8 ustawy z dnia 29 stycznia 2004 r. Prawo zamówień publicznych (Dz. U. z 2015 r., poz. 2164 z </w:t>
      </w:r>
      <w:proofErr w:type="spellStart"/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późn</w:t>
      </w:r>
      <w:proofErr w:type="spellEnd"/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. zm.) Zamawiający zleca a Wykonawca przyjmuje do wykonania zamówienie polegające na </w:t>
      </w:r>
      <w:r w:rsidRPr="000B05EA">
        <w:rPr>
          <w:rFonts w:ascii="Calibri" w:eastAsia="Calibri" w:hAnsi="Calibri" w:cs="Arial"/>
          <w:b/>
          <w:sz w:val="18"/>
          <w:szCs w:val="18"/>
        </w:rPr>
        <w:t>„Pełnienie nadzoru inwestorskiego dla zadania Termomodernizacja budynku Zakładu Gospodarczego przy Urzędzie Gminy w Staroźrebach”</w:t>
      </w:r>
    </w:p>
    <w:p w:rsidR="000B05EA" w:rsidRPr="000B05EA" w:rsidRDefault="000B05EA" w:rsidP="000B05EA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sz w:val="18"/>
          <w:szCs w:val="18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2. </w:t>
      </w:r>
      <w:r w:rsidRPr="000B05EA">
        <w:rPr>
          <w:rFonts w:ascii="Calibri" w:eastAsia="Calibri" w:hAnsi="Calibri" w:cs="Arial"/>
          <w:sz w:val="18"/>
          <w:szCs w:val="18"/>
        </w:rPr>
        <w:t>Projekt współfinansowany z Europejskiego Funduszu Rozwoju Regionalnego w ramach Osi Priorytetowej IV Przejście na gospodarkę niskoemisyjną, Działanie 4.2 Efektywność energetyczna Regionalnego Programu Operacyjnego Województwa Mazowieckiego na lata 2014-2020.</w:t>
      </w:r>
    </w:p>
    <w:p w:rsidR="000B05EA" w:rsidRPr="000B05EA" w:rsidRDefault="000B05EA" w:rsidP="000B05EA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ind w:left="29"/>
        <w:jc w:val="both"/>
        <w:rPr>
          <w:rFonts w:ascii="Calibri" w:eastAsia="Calibri" w:hAnsi="Calibri" w:cs="Arial"/>
          <w:i/>
          <w:sz w:val="18"/>
          <w:szCs w:val="18"/>
        </w:rPr>
      </w:pPr>
      <w:r w:rsidRPr="000B05EA">
        <w:rPr>
          <w:rFonts w:ascii="Calibri" w:eastAsia="Calibri" w:hAnsi="Calibri" w:cs="Arial"/>
          <w:sz w:val="18"/>
          <w:szCs w:val="18"/>
        </w:rPr>
        <w:t>3. Szczegółowy opis nadzorowanego zadania inwestycyjnego stanowi dokumentacja projektowa i Specyfikacje Techniczne Wykonania i Odbioru Robót.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ab/>
        <w:t>§ 2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Wykonawca wyznacza do realizacji zamówienia, pełnienia obowiązków inspektora nadzoru inwestorskiego, następujące osoby: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- Pana/ą ……………………………………………………………………………… - posiadającego/ą uprawnienia budowlane w specjalności </w:t>
      </w:r>
      <w:proofErr w:type="spellStart"/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konstrukcyjno</w:t>
      </w:r>
      <w:proofErr w:type="spellEnd"/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 – budowlanej,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Pana/ą ……………………………………………………………………………… - posiadającego/ą uprawnienia budowlane</w:t>
      </w:r>
      <w:r w:rsidRPr="000B05EA">
        <w:rPr>
          <w:rFonts w:ascii="Calibri" w:eastAsia="Calibri" w:hAnsi="Calibri" w:cs="Arial"/>
          <w:i/>
          <w:sz w:val="18"/>
          <w:szCs w:val="18"/>
        </w:rPr>
        <w:t xml:space="preserve"> </w:t>
      </w:r>
      <w:r w:rsidRPr="000B05EA">
        <w:rPr>
          <w:rFonts w:ascii="Calibri" w:eastAsia="Calibri" w:hAnsi="Calibri" w:cs="Arial"/>
          <w:sz w:val="18"/>
          <w:szCs w:val="18"/>
        </w:rPr>
        <w:t xml:space="preserve">w </w:t>
      </w: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specjalności instalacyjnej w zakresie sieci, instalacji i urządzeń elektrycznych i elektroenergetycznych,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- Pana/ą ……………………………………………………………………………… - posiadającego/ą uprawnienia budowlane w </w:t>
      </w:r>
      <w:r w:rsidRPr="000B05EA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</w:t>
      </w: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specjalności instalacyjnej w zakresie sieci, instalacji i urządzeń cieplnych, wentylacyjnych, gazowych, wodociągowych i kanalizacyjnych.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2. Koordynatorem nadzoru inwestorskiego na budowie będzie Pan/i ………………………………………………………………………………… .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3. Wykonawca oświadcza, że obowiązki inspektorów nadzoru będą wykonywane przez osoby posiadające odpowiednie kwalifikacje i uprawnienia do pełnienia samodzielnych funkcji technicznych w budownictwie w określonej specjalności, będące członkami właściwej izby samorządu zawodowego.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4. Wykonawca zobowiązuje się wykonywać nadzór z należytą starannością, zgodnie z obowiązującymi przepisami i Europejskimi i Polskimi Normami, a także zgodnie z zasadami wiedzy technicznej.</w:t>
      </w:r>
    </w:p>
    <w:p w:rsidR="000B05EA" w:rsidRPr="000B05EA" w:rsidRDefault="000B05EA" w:rsidP="000B05EA">
      <w:pPr>
        <w:tabs>
          <w:tab w:val="center" w:pos="4536"/>
        </w:tabs>
        <w:spacing w:after="0" w:line="36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3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Termin wykonania przedmiotu umowy strony ustalają do dnia 20 grudnia 2017 roku (lub później, do dnia odbioru końcowego i uzyskania pozwolenia na użytkowanie).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4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Do obowiązków inspektora nadzoru należeć będzie: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kontrola jakości wykonywanych robót, wbudowanych elementów i stosowanych materiałów, zgodności robót z warunkami zgłoszenia robót budowlanych, przepisami  techniczno-budowlanymi, przepisami i obowiązującymi Europejskimi i Polskimi Normami, zasadami bezpieczeństwa  obiektu w  toku budowy oraz z zasadami współczesnej wiedzy technicznej, kontroli wykonywanych robót z dokumentacją projektową oraz umową,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2. kontroli ilości i wartości wykonywanych robót przed odbiorem elementu lub przedmiotu umowy,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3.  kontroli zgodności przebiegu robót z harmonogramem rzeczowo-finansowym w zakresie terminowości ich wykonania,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4.  kontroli prawidłowości zafakturowania wykonanych robót,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5. udział w przekazaniu placu budowy i odbiorze końcowym,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6. udział w kontrolach przeprowadzanych przez Nadzór Budowlany i inne organy uprawnione do kontroli oraz sprawdzanie realizacji i ustaleń i decyzji podjętych podczas tych kontroli,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7. dokonywanie stosownych wpisów do dziennika budowy, wstrzymania dalszych robót budowlanych w przypadku, gdy ich kontynuacja mogłaby spowodować niedopuszczalną niezgodność z dokumentacją projektową,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8. dokonywanie odbiorów częściowych, zwłaszcza prac zanikających i ulegających zakryciu,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9. udział w naradach koordynacyjnych w terminach zależnych od potrzeb i postępu robót,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10. uczestniczenie w okresie gwarancji i rękojmi przy przeglądach gwarancyjnych na zawiadomienie Zamawiającego, potwierdzenie usunięcia wad i usterek w okresie gwarancji i rękojmi, uczestniczenie w odbiorze pogwarancyjnym inwestycji, bez dodatkowego wynagrodzenia,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11. egzekwowanie od Wykonawcy robót budowlanych prawidłowego i terminowego wykonania przedmiotu umowy, 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12. obecność na budowie nie rzadziej niż raz w tygodniu i dokumentowanie swoich wizyt wpisem do dziennika budowy, z podaniem zakresu robót, które zostały przez niego sprawdzone. Ponadto inspektor nadzoru jest zobowiązany stawić się na budowie na każde dodatkowe i uzasadnione wezwanie Zamawiającego. Przybycie na budowę powinno nastąpić najpóźniej następnego dnia roboczego od powiadomienia, w godzinach pracy Zamawiającego i Wykonawcy robót budowlanych.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13. potwierdzenie faktycznie wykonanych robót bądź ich elementów, przygotowanie dokumentów do odbioru końcowego i ewentualnego rozruchu, 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14. sprawdzenie jakości wykonywanych robót i wbudowanych materiałów, kontrola i archiwizacja dokumentów potwierdzających dopuszczenie tych materiałów do obrotu i stosowania w budownictwie zgodnie z przepisami prawa budowlanego.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5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Strony ustalają, że obowiązującą ich formą wynagrodzenia jest wynagrodzenie ryczałtowe.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2. Całkowite wynagrodzenie ryczałtowe za wykonanie przedmiotu umowy wynosi brutto ………………………………. zł (słownie: …………………………………………………………………), netto ………………………….. zł, w tym podatek VAT w wysokości ………………………..zł.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3. Wynagrodzenie określone w ust. 2 obejmuje koszt wszystkich dostaw do wykonania, których zobowiązał się Wykonawca w § 1 niniejszej umowy, włącznie ze świadczeniami na rzecz innych usługodawców.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4. Wynagrodzenie powyższe jest ostateczne, uwzględnia wszystkie elementy inflacyjne w okresie realizacji przedmiotu umowy oraz wszystkie prace i czynności, które są niezbędne do wykonania usługi.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5. Za datę zapłaty strony uznają datę obciążenia rachunku Zamawiającego.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6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Wynagrodzenie ryczałtowe za wykonanie dostaw w ramach niniejszej umowy w wysokości określonej w § 5 ust. 2 płatne będzie fakturami częściowymi w terminie do 30 dni od daty otrzymania faktury przez Zamawiającego na rachunek Wykonawcy wskazany na fakturze.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2. Podstawą do wystawienia faktury/rachunku przez Wykonawcę będzie potwierdzenie prawidłowego wykonania usługi przez upoważnionego pracownika Zamawiającego.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7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Wykonawca zobowiązany jest zapłacić Zamawiającemu karę umowną za: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1) zwłokę w odbiorze przedmiotu zamówienia, w wysokości 5% wynagrodzenia brutto, o którym mowa w §5 ust. 2,  za każdy dzień opóźnienia,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 xml:space="preserve">2) za odstąpienie od umowy z przyczyn niezależnych od Zamawiającego w wysokości 20% wynagrodzenia brutto, o którym mowa § 5 ust. 2, 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2. Wykonawca ma prawo naliczyć odsetki za nieterminową zapłatę za fakturę w wysokości ustawowej.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3. Jeżeli wskutek niewykonania lub nienależytego wykonania umowy powstanie szkoda, Wykonawca zobowiązany jest do jej pokrycia w pełnej wysokości.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4. Zamawiający zobowiązany jest zapłacić Wykonawcy karę umowną za: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1) zwłokę w odbiorze przedmiotu zamówienia, w wysokości 5% wynagrodzenia brutto, o którym mowa w §5 ust. 2,  za każdy dzień opóźnienia,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2) za odstąpienie od umowy z przyczyn niezależnych od Wykonawcy w wysokości 20% wynagrodzenia brutto, o którym mowa § 5 ust. 2.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8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1. Zakazuje się zmian postanowień zawartej umowy w stosunku do treści oferty, na podstawie której dokonano wyboru Wykonawcy, chyba że konieczność wprowadzenia takich zmian potwierdzają obie strony.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2. Wszelkie zmiany niniejszej umowy wymagają formy pisemnej pod rygorem nieważności.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3. Zamawiający dopuszcza możliwość dokonania w umowie następujących zmian: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działania siły wyższej,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osób określonych w §2,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wykonania robót dodatkowych – o czas prowadzenia tych robót,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ustawowej zmianie przepisów podatkowych,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zaistnienia konieczności dostosowania terminu realizacji zamówienia objętego niniejszym postępowaniem do terminu realizacji umów na roboty budowlane wchodzące w zakres projektu, co nastąpi na wniosek Wykonawcy, a zmiana terminu, o ile będzie uzasadniona obejmować będzie okres niezbędny do zakończenia wykonania przedmiotu zamówienia,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- zawieszenia robót przez Zamawiającego.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9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W sprawach nie uregulowanych niniejszą umową mają zastosowanie przepisy Kodeksu Cywilnego.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10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Ewentualne spory powstałe na tle realizacji przedmiotu umowy strony będą podlegały rozstrzygnięciu przez właściwy rzeczowo sąd dla siedziby Zamawiającego.</w:t>
      </w:r>
    </w:p>
    <w:p w:rsidR="000B05EA" w:rsidRPr="000B05EA" w:rsidRDefault="000B05EA" w:rsidP="000B05EA">
      <w:pPr>
        <w:spacing w:after="0" w:line="360" w:lineRule="auto"/>
        <w:jc w:val="center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t>§ 11</w:t>
      </w:r>
    </w:p>
    <w:p w:rsidR="000B05EA" w:rsidRPr="000B05EA" w:rsidRDefault="000B05EA" w:rsidP="000B05EA">
      <w:pPr>
        <w:spacing w:after="0" w:line="360" w:lineRule="auto"/>
        <w:jc w:val="both"/>
        <w:rPr>
          <w:rFonts w:ascii="Calibri" w:eastAsia="Times New Roman" w:hAnsi="Calibri" w:cs="Arial"/>
          <w:sz w:val="18"/>
          <w:szCs w:val="18"/>
          <w:lang w:eastAsia="pl-PL"/>
        </w:rPr>
      </w:pPr>
      <w:r w:rsidRPr="000B05EA">
        <w:rPr>
          <w:rFonts w:ascii="Calibri" w:eastAsia="Times New Roman" w:hAnsi="Calibri" w:cs="Arial"/>
          <w:sz w:val="18"/>
          <w:szCs w:val="18"/>
          <w:lang w:eastAsia="pl-PL"/>
        </w:rPr>
        <w:t>Umowę sporządzono w trzech jednobrzmiących egzemplarzach, jeden egzemplarz dla Wykonawcy, dwa egzemplarze dla  Zamawiającego.</w:t>
      </w:r>
    </w:p>
    <w:p w:rsidR="000B05EA" w:rsidRPr="000B05EA" w:rsidRDefault="000B05EA" w:rsidP="000B05EA">
      <w:pPr>
        <w:spacing w:after="0" w:line="360" w:lineRule="auto"/>
        <w:rPr>
          <w:rFonts w:ascii="Calibri" w:eastAsia="Times New Roman" w:hAnsi="Calibri" w:cs="Arial"/>
          <w:b/>
          <w:sz w:val="16"/>
          <w:szCs w:val="16"/>
          <w:lang w:eastAsia="pl-PL"/>
        </w:rPr>
      </w:pPr>
      <w:r w:rsidRPr="000B05EA">
        <w:rPr>
          <w:rFonts w:ascii="Calibri" w:eastAsia="Times New Roman" w:hAnsi="Calibri" w:cs="Arial"/>
          <w:b/>
          <w:sz w:val="18"/>
          <w:szCs w:val="18"/>
          <w:lang w:eastAsia="pl-PL"/>
        </w:rPr>
        <w:lastRenderedPageBreak/>
        <w:t xml:space="preserve">                                   </w:t>
      </w:r>
      <w:r w:rsidRPr="000B05EA">
        <w:rPr>
          <w:rFonts w:ascii="Calibri" w:eastAsia="Times New Roman" w:hAnsi="Calibri" w:cs="Arial"/>
          <w:b/>
          <w:sz w:val="16"/>
          <w:szCs w:val="16"/>
          <w:lang w:eastAsia="pl-PL"/>
        </w:rPr>
        <w:t>Zamawiający                                                                                                        Wykonawca</w:t>
      </w:r>
    </w:p>
    <w:p w:rsidR="000B05EA" w:rsidRDefault="000B05EA">
      <w:bookmarkStart w:id="0" w:name="_GoBack"/>
      <w:bookmarkEnd w:id="0"/>
    </w:p>
    <w:sectPr w:rsidR="000B05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072" w:rsidRDefault="005B7072" w:rsidP="000B05EA">
      <w:pPr>
        <w:spacing w:after="0" w:line="240" w:lineRule="auto"/>
      </w:pPr>
      <w:r>
        <w:separator/>
      </w:r>
    </w:p>
  </w:endnote>
  <w:endnote w:type="continuationSeparator" w:id="0">
    <w:p w:rsidR="005B7072" w:rsidRDefault="005B7072" w:rsidP="000B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072" w:rsidRDefault="005B7072" w:rsidP="000B05EA">
      <w:pPr>
        <w:spacing w:after="0" w:line="240" w:lineRule="auto"/>
      </w:pPr>
      <w:r>
        <w:separator/>
      </w:r>
    </w:p>
  </w:footnote>
  <w:footnote w:type="continuationSeparator" w:id="0">
    <w:p w:rsidR="005B7072" w:rsidRDefault="005B7072" w:rsidP="000B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EA" w:rsidRDefault="000B05EA" w:rsidP="000B05EA">
    <w:pPr>
      <w:pStyle w:val="Nagwek"/>
      <w:jc w:val="center"/>
    </w:pPr>
    <w:r w:rsidRPr="000B05EA">
      <w:rPr>
        <w:rFonts w:ascii="Arial" w:eastAsia="Times New Roman" w:hAnsi="Arial" w:cs="Arial"/>
        <w:noProof/>
        <w:sz w:val="20"/>
        <w:szCs w:val="24"/>
        <w:lang w:eastAsia="pl-PL"/>
      </w:rPr>
      <w:drawing>
        <wp:inline distT="0" distB="0" distL="0" distR="0">
          <wp:extent cx="5276850" cy="428625"/>
          <wp:effectExtent l="0" t="0" r="0" b="9525"/>
          <wp:docPr id="1" name="Obraz 1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WersjaRPOWM_poziomy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EA"/>
    <w:rsid w:val="000B05EA"/>
    <w:rsid w:val="001A598E"/>
    <w:rsid w:val="005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544CC-598D-423E-BC11-3AF26479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5EA"/>
  </w:style>
  <w:style w:type="paragraph" w:styleId="Stopka">
    <w:name w:val="footer"/>
    <w:basedOn w:val="Normalny"/>
    <w:link w:val="StopkaZnak"/>
    <w:uiPriority w:val="99"/>
    <w:unhideWhenUsed/>
    <w:rsid w:val="000B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1310</Words>
  <Characters>7860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2017-05-12T09:20:00Z</dcterms:created>
  <dcterms:modified xsi:type="dcterms:W3CDTF">2017-05-12T09:22:00Z</dcterms:modified>
</cp:coreProperties>
</file>